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2A95" w14:textId="632B9EC6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b/>
          <w:bCs/>
          <w:sz w:val="24"/>
          <w:szCs w:val="24"/>
        </w:rPr>
        <w:t>International Labor Conference</w:t>
      </w:r>
    </w:p>
    <w:p w14:paraId="659634BB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b/>
          <w:bCs/>
          <w:sz w:val="24"/>
          <w:szCs w:val="24"/>
        </w:rPr>
        <w:t>CONVENTION 190</w:t>
      </w:r>
    </w:p>
    <w:p w14:paraId="1C44C76F" w14:textId="3B87594A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CONVENTION</w:t>
      </w:r>
      <w:r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CONCERNING THE ELIMINATION OF VIOLENCE</w:t>
      </w:r>
      <w:r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ARASSMENT IN THE WORLD OF WORK,</w:t>
      </w:r>
    </w:p>
    <w:p w14:paraId="42AA1B25" w14:textId="23F4972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ADOPTED BY THE CONFERENCE</w:t>
      </w:r>
      <w:r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AT ITS ONE HUNDRED AND EIGHTH SESSION,</w:t>
      </w:r>
    </w:p>
    <w:p w14:paraId="12E02227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GENEVA, 21 JUNE 2019</w:t>
      </w:r>
    </w:p>
    <w:p w14:paraId="565F2AA1" w14:textId="7957868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F350C9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b/>
          <w:bCs/>
          <w:sz w:val="24"/>
          <w:szCs w:val="24"/>
        </w:rPr>
        <w:t>Convention 190</w:t>
      </w:r>
    </w:p>
    <w:p w14:paraId="2179014A" w14:textId="77777777" w:rsidR="00307FE9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b/>
          <w:bCs/>
          <w:sz w:val="24"/>
          <w:szCs w:val="24"/>
        </w:rPr>
        <w:t>CONVENTION</w:t>
      </w:r>
      <w:r w:rsidRPr="00834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4507">
        <w:rPr>
          <w:rFonts w:ascii="Arial" w:hAnsi="Arial" w:cs="Arial"/>
          <w:b/>
          <w:bCs/>
          <w:sz w:val="24"/>
          <w:szCs w:val="24"/>
        </w:rPr>
        <w:t>CONCERNING THE ELIMINATION OF VIOLENCE</w:t>
      </w:r>
      <w:r w:rsidR="00307F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AC9099" w14:textId="17D35538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b/>
          <w:bCs/>
          <w:sz w:val="24"/>
          <w:szCs w:val="24"/>
        </w:rPr>
        <w:t>AND HARASSMENT IN THE WORLD OF WORK</w:t>
      </w:r>
    </w:p>
    <w:p w14:paraId="75340702" w14:textId="3A333359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General Conference of the International Labor Organization,</w:t>
      </w:r>
    </w:p>
    <w:p w14:paraId="4F4CC71C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3C542C" w14:textId="6919058B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Having been convened at Geneva by the Governing Body of the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00834507">
        <w:rPr>
          <w:rFonts w:ascii="Arial" w:hAnsi="Arial" w:cs="Arial"/>
          <w:sz w:val="24"/>
          <w:szCs w:val="24"/>
        </w:rPr>
        <w:t>Labour</w:t>
      </w:r>
      <w:proofErr w:type="spellEnd"/>
      <w:r w:rsidRPr="00834507">
        <w:rPr>
          <w:rFonts w:ascii="Arial" w:hAnsi="Arial" w:cs="Arial"/>
          <w:sz w:val="24"/>
          <w:szCs w:val="24"/>
        </w:rPr>
        <w:t xml:space="preserve"> Office, and having met in its 108</w:t>
      </w:r>
      <w:r w:rsidRPr="00834507">
        <w:rPr>
          <w:rFonts w:ascii="Arial" w:hAnsi="Arial" w:cs="Arial"/>
          <w:sz w:val="24"/>
          <w:szCs w:val="24"/>
          <w:vertAlign w:val="superscript"/>
        </w:rPr>
        <w:t>th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(Centenary) Session on 10 June 2019, and</w:t>
      </w:r>
    </w:p>
    <w:p w14:paraId="626AE912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3B8C9C6" w14:textId="591CA8DF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Recalling that the Declaration of Philadelphia affirms that all human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beings, irrespective of race, creed or sex, have the right to pursue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both their material well-being and their spiritual development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 conditions of freedom and dignity, of economic security and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equal opportunity, and</w:t>
      </w:r>
    </w:p>
    <w:p w14:paraId="4DA6B80F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CCC2B97" w14:textId="0F1DE1BB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Reaffirming the relevance of the fundamental Conventions of the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International Labor Organization, and</w:t>
      </w:r>
    </w:p>
    <w:p w14:paraId="046CE586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7671B1" w14:textId="389A734E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Recalling other relevant international instruments such as the Universal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Declaration of Human Rights, the International Covenant on Civil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Political Rights, the International Covenant on Economic,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Social and Cultural Rights</w:t>
      </w:r>
      <w:r w:rsidRPr="00A10F9E">
        <w:rPr>
          <w:rFonts w:ascii="Arial" w:hAnsi="Arial" w:cs="Arial"/>
          <w:sz w:val="24"/>
          <w:szCs w:val="24"/>
          <w:highlight w:val="yellow"/>
        </w:rPr>
        <w:t>, the International Convention on</w:t>
      </w:r>
      <w:r w:rsidR="00834507" w:rsidRPr="00A10F9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0F9E">
        <w:rPr>
          <w:rFonts w:ascii="Arial" w:hAnsi="Arial" w:cs="Arial"/>
          <w:sz w:val="24"/>
          <w:szCs w:val="24"/>
          <w:highlight w:val="yellow"/>
        </w:rPr>
        <w:t>the Elimination of All Forms of Racial Discrimination, the</w:t>
      </w:r>
      <w:r w:rsidR="00834507" w:rsidRPr="00A10F9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0F9E">
        <w:rPr>
          <w:rFonts w:ascii="Arial" w:hAnsi="Arial" w:cs="Arial"/>
          <w:sz w:val="24"/>
          <w:szCs w:val="24"/>
          <w:highlight w:val="yellow"/>
        </w:rPr>
        <w:t>Convention on the Elimination of All Forms of Discrimination</w:t>
      </w:r>
      <w:r w:rsidR="00834507" w:rsidRPr="00A10F9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0F9E">
        <w:rPr>
          <w:rFonts w:ascii="Arial" w:hAnsi="Arial" w:cs="Arial"/>
          <w:sz w:val="24"/>
          <w:szCs w:val="24"/>
          <w:highlight w:val="yellow"/>
        </w:rPr>
        <w:t>against Women</w:t>
      </w:r>
      <w:r w:rsidRPr="00834507">
        <w:rPr>
          <w:rFonts w:ascii="Arial" w:hAnsi="Arial" w:cs="Arial"/>
          <w:sz w:val="24"/>
          <w:szCs w:val="24"/>
        </w:rPr>
        <w:t>, the International Convention on the Protection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of the Rights of All Migrant Workers and Members of Their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Families, and the Convention on the Rights of Persons with</w:t>
      </w:r>
      <w:r w:rsidR="00834507"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Disabilities, and</w:t>
      </w:r>
    </w:p>
    <w:p w14:paraId="0B539B31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37A5F9" w14:textId="026DB86E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Recognizing the right of everyone to a world of work free from violence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harassment, including gender-based violence and harassment,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</w:t>
      </w:r>
    </w:p>
    <w:p w14:paraId="2F8516EA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A674F17" w14:textId="28368A5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Recognizing that violence and harassment in the world of work can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constitute a human rights violation or abuse, and that violence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harassment is a threat to equal opportunities, is unacceptable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incompatible with decent work, and</w:t>
      </w:r>
    </w:p>
    <w:p w14:paraId="0EAC90F2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CEB4981" w14:textId="7647576F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Recognizing the importance of a work culture based on mutual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respect and dignity of the human being to prevent violence and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harassment, and</w:t>
      </w:r>
    </w:p>
    <w:p w14:paraId="1BB020C3" w14:textId="77777777" w:rsidR="00FA35E1" w:rsidRPr="00834507" w:rsidRDefault="00FA35E1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F78595" w14:textId="3D993C35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Recalling that Members have an important responsibility to promote a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general environment of zero tolerance to violence and harassment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in order to facilitate </w:t>
      </w:r>
      <w:r w:rsidRPr="00834507">
        <w:rPr>
          <w:rFonts w:ascii="Arial" w:hAnsi="Arial" w:cs="Arial"/>
          <w:sz w:val="24"/>
          <w:szCs w:val="24"/>
        </w:rPr>
        <w:lastRenderedPageBreak/>
        <w:t>the prevention of such behaviors and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practices, and that all actors in the world of work must refrain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from, prevent and address violence and harassment, and</w:t>
      </w:r>
    </w:p>
    <w:p w14:paraId="33A65D39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5211CAF" w14:textId="4F85A20F" w:rsidR="00F723E1" w:rsidRPr="00834507" w:rsidRDefault="00630D03" w:rsidP="00A10F9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Acknowledging that violence and harassment in the world of work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affects a person’s psychological, physical and sexual health,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dignity, and family and social environment, and</w:t>
      </w:r>
      <w:r w:rsidR="00A10F9E">
        <w:rPr>
          <w:rFonts w:ascii="Arial" w:hAnsi="Arial" w:cs="Arial"/>
          <w:sz w:val="24"/>
          <w:szCs w:val="24"/>
        </w:rPr>
        <w:br/>
      </w:r>
    </w:p>
    <w:p w14:paraId="60665ACB" w14:textId="1B77E93D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Recognizing that violence and harassment also affects the quality of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public and private services, and may prevent persons, particularly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women, from accessing, and remaining and advancing in the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labor market, and</w:t>
      </w:r>
    </w:p>
    <w:p w14:paraId="6229A3FA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E159778" w14:textId="5EF64BF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Noting that violence and harassment is incompatible with the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promotion of sustainable enterprises and impacts negatively on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the organization of work, workplace relations, worker engagement,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enterprise reputation, and productivity, and</w:t>
      </w:r>
    </w:p>
    <w:p w14:paraId="655A41C4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80ECFFB" w14:textId="2D74DF60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Acknowledging that gender-based violence and harassment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disproportionately affects women and girls, and recognizing that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 inclusive, integrated and gender-responsive approach, which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tackles underlying causes and risk factors, including gender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stereotypes, multiple and intersecting forms of discrimination,</w:t>
      </w:r>
    </w:p>
    <w:p w14:paraId="10B3B4FF" w14:textId="569AE0D6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and unequal gender-based power relations, is essential to ending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violence and harassment in the world of work, and</w:t>
      </w:r>
    </w:p>
    <w:p w14:paraId="75C3127D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3C56EDB" w14:textId="45D2D930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Noting that domestic violence can affect employment, productivity and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health and safety, and that governments, employers’ and workers’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organizations and labor market institutions can help, as part of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other measures, to recognize, respond to and address the impacts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of domestic violence, and</w:t>
      </w:r>
    </w:p>
    <w:p w14:paraId="128D390C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4728D19" w14:textId="5F8EC8DB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Having decided upon the adoption of certain proposals concerning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violence and harassment in the world of work, which is the fifth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item on the agenda of the session, and</w:t>
      </w:r>
    </w:p>
    <w:p w14:paraId="705EB1A1" w14:textId="77777777" w:rsidR="00260538" w:rsidRPr="00834507" w:rsidRDefault="00260538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9893FA3" w14:textId="6E815790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Having determined that these proposals shall take the form of an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international Convention,</w:t>
      </w:r>
    </w:p>
    <w:p w14:paraId="2964B3EA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CB9C25" w14:textId="55CA8FB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adopts this twenty-first day of June of the year two thousand and nineteen the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following Convention, which may be cited as the Violence and Harassment</w:t>
      </w:r>
      <w:r w:rsidR="00A10F9E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Convention, 2019:</w:t>
      </w:r>
    </w:p>
    <w:p w14:paraId="79391529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21F54" w14:textId="77777777" w:rsidR="00630D03" w:rsidRPr="0098447C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47C">
        <w:rPr>
          <w:rFonts w:ascii="Arial" w:hAnsi="Arial" w:cs="Arial"/>
          <w:b/>
          <w:bCs/>
          <w:sz w:val="24"/>
          <w:szCs w:val="24"/>
        </w:rPr>
        <w:t>I. Definitions</w:t>
      </w:r>
    </w:p>
    <w:p w14:paraId="72E8C0B0" w14:textId="77777777" w:rsidR="00630D03" w:rsidRPr="0098447C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1</w:t>
      </w:r>
    </w:p>
    <w:p w14:paraId="663524B5" w14:textId="7777777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For the purposes of this Convention:</w:t>
      </w:r>
    </w:p>
    <w:p w14:paraId="3CFB17A0" w14:textId="2B75EE6E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the term “violence and harassment” in the world of work refers to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a range of unacceptable </w:t>
      </w:r>
      <w:proofErr w:type="spellStart"/>
      <w:r w:rsidRPr="00834507">
        <w:rPr>
          <w:rFonts w:ascii="Arial" w:hAnsi="Arial" w:cs="Arial"/>
          <w:sz w:val="24"/>
          <w:szCs w:val="24"/>
        </w:rPr>
        <w:t>behaviours</w:t>
      </w:r>
      <w:proofErr w:type="spellEnd"/>
      <w:r w:rsidRPr="00834507">
        <w:rPr>
          <w:rFonts w:ascii="Arial" w:hAnsi="Arial" w:cs="Arial"/>
          <w:sz w:val="24"/>
          <w:szCs w:val="24"/>
        </w:rPr>
        <w:t xml:space="preserve"> and practices, or threats thereof,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whether a single occurrence or repeated, that aim at, result in, or are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likely to result in physical, psychological, sexual or economic harm,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includes gender-based violence and harassment;</w:t>
      </w:r>
    </w:p>
    <w:p w14:paraId="47342F0D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45A34" w14:textId="5E92947B" w:rsidR="00630D03" w:rsidRPr="00834507" w:rsidRDefault="00630D03" w:rsidP="00A2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lastRenderedPageBreak/>
        <w:t>(b) the term “gender-based violence and harassment” means violence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and harassment directed at persons because of their sex or </w:t>
      </w:r>
      <w:proofErr w:type="gramStart"/>
      <w:r w:rsidRPr="00834507">
        <w:rPr>
          <w:rFonts w:ascii="Arial" w:hAnsi="Arial" w:cs="Arial"/>
          <w:sz w:val="24"/>
          <w:szCs w:val="24"/>
        </w:rPr>
        <w:t>gender, or</w:t>
      </w:r>
      <w:proofErr w:type="gramEnd"/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affecting persons of a particular sex or gender disproportionately, and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includes sexual harassment.</w:t>
      </w:r>
      <w:r w:rsidR="00A217DA">
        <w:rPr>
          <w:rFonts w:ascii="Arial" w:hAnsi="Arial" w:cs="Arial"/>
          <w:sz w:val="24"/>
          <w:szCs w:val="24"/>
        </w:rPr>
        <w:br/>
      </w:r>
    </w:p>
    <w:p w14:paraId="1F65C243" w14:textId="77777777" w:rsidR="006A1592" w:rsidRDefault="00630D03" w:rsidP="006A159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Without prejudice to subparagraphs (a) and (b) of paragraph 1 of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this Article,</w:t>
      </w:r>
    </w:p>
    <w:p w14:paraId="4CB066FF" w14:textId="1DDA4CB9" w:rsidR="00630D03" w:rsidRPr="00834507" w:rsidRDefault="00630D03" w:rsidP="006A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definitions in national laws and regulations may provide for a</w:t>
      </w:r>
      <w:r w:rsidR="00A217D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single concept or separate concepts.</w:t>
      </w:r>
    </w:p>
    <w:p w14:paraId="21D544B8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C236C" w14:textId="77777777" w:rsidR="00630D03" w:rsidRPr="00797FDA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7FDA">
        <w:rPr>
          <w:rFonts w:ascii="Arial" w:hAnsi="Arial" w:cs="Arial"/>
          <w:b/>
          <w:bCs/>
          <w:sz w:val="24"/>
          <w:szCs w:val="24"/>
        </w:rPr>
        <w:t>II. Scope</w:t>
      </w:r>
    </w:p>
    <w:p w14:paraId="1D97B776" w14:textId="77777777" w:rsidR="00630D03" w:rsidRPr="00797FDA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97FDA">
        <w:rPr>
          <w:rFonts w:ascii="Arial" w:hAnsi="Arial" w:cs="Arial"/>
          <w:b/>
          <w:bCs/>
          <w:i/>
          <w:iCs/>
          <w:sz w:val="24"/>
          <w:szCs w:val="24"/>
        </w:rPr>
        <w:t>Article 2</w:t>
      </w:r>
    </w:p>
    <w:p w14:paraId="40B0D008" w14:textId="254485CC" w:rsidR="00797FDA" w:rsidRPr="00797FDA" w:rsidRDefault="00630D03" w:rsidP="00797F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FDA">
        <w:rPr>
          <w:rFonts w:ascii="Arial" w:hAnsi="Arial" w:cs="Arial"/>
          <w:sz w:val="24"/>
          <w:szCs w:val="24"/>
        </w:rPr>
        <w:t>This Convention protects workers and other persons in the world</w:t>
      </w:r>
      <w:r w:rsidR="00797FDA" w:rsidRPr="00797FDA">
        <w:rPr>
          <w:rFonts w:ascii="Arial" w:hAnsi="Arial" w:cs="Arial"/>
          <w:sz w:val="24"/>
          <w:szCs w:val="24"/>
        </w:rPr>
        <w:t xml:space="preserve"> </w:t>
      </w:r>
      <w:r w:rsidRPr="00797FDA">
        <w:rPr>
          <w:rFonts w:ascii="Arial" w:hAnsi="Arial" w:cs="Arial"/>
          <w:sz w:val="24"/>
          <w:szCs w:val="24"/>
        </w:rPr>
        <w:t>of work,</w:t>
      </w:r>
      <w:r w:rsidR="00797FDA">
        <w:rPr>
          <w:rFonts w:ascii="Arial" w:hAnsi="Arial" w:cs="Arial"/>
          <w:sz w:val="24"/>
          <w:szCs w:val="24"/>
        </w:rPr>
        <w:t xml:space="preserve"> </w:t>
      </w:r>
      <w:r w:rsidR="00797FDA" w:rsidRPr="00797FDA">
        <w:rPr>
          <w:rFonts w:ascii="Arial" w:hAnsi="Arial" w:cs="Arial"/>
          <w:sz w:val="24"/>
          <w:szCs w:val="24"/>
        </w:rPr>
        <w:t xml:space="preserve"> </w:t>
      </w:r>
    </w:p>
    <w:p w14:paraId="7F40E856" w14:textId="2C9EB0C9" w:rsidR="00630D03" w:rsidRPr="00834507" w:rsidRDefault="00630D03" w:rsidP="0098447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97FDA">
        <w:rPr>
          <w:rFonts w:ascii="Arial" w:hAnsi="Arial" w:cs="Arial"/>
          <w:sz w:val="24"/>
          <w:szCs w:val="24"/>
        </w:rPr>
        <w:t>including employees as defined by national law and practice, as</w:t>
      </w:r>
      <w:r w:rsidR="00797FDA" w:rsidRPr="00797FDA">
        <w:rPr>
          <w:rFonts w:ascii="Arial" w:hAnsi="Arial" w:cs="Arial"/>
          <w:sz w:val="24"/>
          <w:szCs w:val="24"/>
        </w:rPr>
        <w:t xml:space="preserve"> </w:t>
      </w:r>
      <w:r w:rsidRPr="00797FDA">
        <w:rPr>
          <w:rFonts w:ascii="Arial" w:hAnsi="Arial" w:cs="Arial"/>
          <w:sz w:val="24"/>
          <w:szCs w:val="24"/>
        </w:rPr>
        <w:t>well as persons working irrespective of their contractual status, persons in</w:t>
      </w:r>
      <w:r w:rsidR="00797FDA" w:rsidRPr="00797FDA">
        <w:rPr>
          <w:rFonts w:ascii="Arial" w:hAnsi="Arial" w:cs="Arial"/>
          <w:sz w:val="24"/>
          <w:szCs w:val="24"/>
        </w:rPr>
        <w:t xml:space="preserve"> </w:t>
      </w:r>
      <w:r w:rsidRPr="00797FDA">
        <w:rPr>
          <w:rFonts w:ascii="Arial" w:hAnsi="Arial" w:cs="Arial"/>
          <w:sz w:val="24"/>
          <w:szCs w:val="24"/>
        </w:rPr>
        <w:t>training, including interns and apprentices, workers whose employment has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been terminated, volunteers, jobseekers and job applicants, and individuals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exercising the authority, duties or responsibilities of an employer.</w:t>
      </w:r>
      <w:r w:rsidR="00797FDA">
        <w:rPr>
          <w:rFonts w:ascii="Arial" w:hAnsi="Arial" w:cs="Arial"/>
          <w:sz w:val="24"/>
          <w:szCs w:val="24"/>
        </w:rPr>
        <w:br/>
      </w:r>
    </w:p>
    <w:p w14:paraId="781E1DCE" w14:textId="7777777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This Convention applies to all sectors, whether private or public,</w:t>
      </w:r>
    </w:p>
    <w:p w14:paraId="29996B3A" w14:textId="02C599B8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both in the formal and informal economy, and whether in urban or rural</w:t>
      </w:r>
      <w:r w:rsidR="00283E3F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areas.</w:t>
      </w:r>
      <w:r w:rsidR="00283E3F">
        <w:rPr>
          <w:rFonts w:ascii="Arial" w:hAnsi="Arial" w:cs="Arial"/>
          <w:sz w:val="24"/>
          <w:szCs w:val="24"/>
        </w:rPr>
        <w:br/>
      </w:r>
    </w:p>
    <w:p w14:paraId="7DB369AE" w14:textId="77777777" w:rsidR="00630D03" w:rsidRPr="0098447C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3</w:t>
      </w:r>
    </w:p>
    <w:p w14:paraId="66EA41B4" w14:textId="7777777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This Convention applies to violence and harassment in the world of</w:t>
      </w:r>
    </w:p>
    <w:p w14:paraId="43E77C38" w14:textId="71A6C80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work occurring in the course of, linked with or arising out of work:</w:t>
      </w:r>
      <w:r w:rsidR="00283E3F">
        <w:rPr>
          <w:rFonts w:ascii="Arial" w:hAnsi="Arial" w:cs="Arial"/>
          <w:sz w:val="24"/>
          <w:szCs w:val="24"/>
        </w:rPr>
        <w:br/>
      </w:r>
    </w:p>
    <w:p w14:paraId="536E68B4" w14:textId="7CC4D66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in the workplace, including public and private spaces where they are a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place of work;</w:t>
      </w:r>
    </w:p>
    <w:p w14:paraId="3551701B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3A532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in places where the worker is paid, takes a rest break or a meal, or uses</w:t>
      </w:r>
    </w:p>
    <w:p w14:paraId="7FD546E7" w14:textId="10468671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sanitary, washing and changing facilities;</w:t>
      </w:r>
    </w:p>
    <w:p w14:paraId="7CA04D3A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0E00A8" w14:textId="2CBFA268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during work-related trips, travel, training, events or social activities;</w:t>
      </w:r>
    </w:p>
    <w:p w14:paraId="4EC63ED4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C06DF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(d) through work-related communications, including those enabled by</w:t>
      </w:r>
    </w:p>
    <w:p w14:paraId="51E06AAF" w14:textId="26653D0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information and communication technologies;</w:t>
      </w:r>
    </w:p>
    <w:p w14:paraId="14E42D76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6994F7" w14:textId="10B0C683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(e) in employer-provided accommodation; and</w:t>
      </w:r>
    </w:p>
    <w:p w14:paraId="68BC3D5E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8495F4" w14:textId="188B3EAE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(f) when commuting to and from work.</w:t>
      </w:r>
    </w:p>
    <w:p w14:paraId="30F05288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9A3C2" w14:textId="77777777" w:rsidR="00630D03" w:rsidRPr="0098447C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47C">
        <w:rPr>
          <w:rFonts w:ascii="Arial" w:hAnsi="Arial" w:cs="Arial"/>
          <w:b/>
          <w:bCs/>
          <w:sz w:val="24"/>
          <w:szCs w:val="24"/>
        </w:rPr>
        <w:t>III. Core principles</w:t>
      </w:r>
    </w:p>
    <w:p w14:paraId="2C8C1575" w14:textId="77777777" w:rsidR="00630D03" w:rsidRPr="0098447C" w:rsidRDefault="00630D03" w:rsidP="00260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4</w:t>
      </w:r>
    </w:p>
    <w:p w14:paraId="151FE407" w14:textId="77777777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Each Member which ratifies this Convention shall respect, promote</w:t>
      </w:r>
    </w:p>
    <w:p w14:paraId="361E3EAC" w14:textId="6D341C2B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and realize the right of everyone to a world of work free from violence and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harassment.</w:t>
      </w:r>
      <w:r w:rsidR="00336603">
        <w:rPr>
          <w:rFonts w:ascii="Arial" w:hAnsi="Arial" w:cs="Arial"/>
          <w:sz w:val="24"/>
          <w:szCs w:val="24"/>
        </w:rPr>
        <w:br/>
      </w:r>
    </w:p>
    <w:p w14:paraId="41571790" w14:textId="6FE48FED" w:rsidR="00630D03" w:rsidRPr="00834507" w:rsidRDefault="00630D03" w:rsidP="002605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Each Member shall adopt, in accordance with national law and</w:t>
      </w:r>
      <w:r w:rsidR="0098447C">
        <w:rPr>
          <w:rFonts w:ascii="Arial" w:hAnsi="Arial" w:cs="Arial"/>
          <w:sz w:val="24"/>
          <w:szCs w:val="24"/>
        </w:rPr>
        <w:t xml:space="preserve"> circumstances</w:t>
      </w:r>
    </w:p>
    <w:p w14:paraId="43E7E747" w14:textId="50DE15E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34507">
        <w:rPr>
          <w:rFonts w:ascii="Arial" w:hAnsi="Arial" w:cs="Arial"/>
          <w:sz w:val="24"/>
          <w:szCs w:val="24"/>
        </w:rPr>
        <w:t xml:space="preserve">and </w:t>
      </w:r>
      <w:proofErr w:type="spellEnd"/>
      <w:r w:rsidRPr="00834507">
        <w:rPr>
          <w:rFonts w:ascii="Arial" w:hAnsi="Arial" w:cs="Arial"/>
          <w:sz w:val="24"/>
          <w:szCs w:val="24"/>
        </w:rPr>
        <w:t>in consultation with representative employers’ and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workers’ organizations, an inclusive, integrated and gender-responsive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approach for the prevention and elimination </w:t>
      </w:r>
      <w:r w:rsidRPr="00834507">
        <w:rPr>
          <w:rFonts w:ascii="Arial" w:hAnsi="Arial" w:cs="Arial"/>
          <w:sz w:val="24"/>
          <w:szCs w:val="24"/>
        </w:rPr>
        <w:lastRenderedPageBreak/>
        <w:t>of violence and harassment in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the world of work. Such an approach should </w:t>
      </w:r>
      <w:proofErr w:type="gramStart"/>
      <w:r w:rsidRPr="00834507">
        <w:rPr>
          <w:rFonts w:ascii="Arial" w:hAnsi="Arial" w:cs="Arial"/>
          <w:sz w:val="24"/>
          <w:szCs w:val="24"/>
        </w:rPr>
        <w:t>take into account</w:t>
      </w:r>
      <w:proofErr w:type="gramEnd"/>
      <w:r w:rsidRPr="00834507">
        <w:rPr>
          <w:rFonts w:ascii="Arial" w:hAnsi="Arial" w:cs="Arial"/>
          <w:sz w:val="24"/>
          <w:szCs w:val="24"/>
        </w:rPr>
        <w:t xml:space="preserve"> violence and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harassment involving third parties, where applicable, and includes:</w:t>
      </w:r>
    </w:p>
    <w:p w14:paraId="365F5951" w14:textId="77777777" w:rsidR="00260538" w:rsidRPr="00834507" w:rsidRDefault="00260538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9C319" w14:textId="69FAAA2C" w:rsidR="00156343" w:rsidRPr="00834507" w:rsidRDefault="00260538" w:rsidP="00156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prohibiting in law violence and harassment,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E29D2D7" w14:textId="505F4F06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ensuring that relevant policies address violence and harassment;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758A2F82" w14:textId="611C2ADA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adopting a comprehensive strategy in order to implement measures to</w:t>
      </w:r>
    </w:p>
    <w:p w14:paraId="514D9147" w14:textId="10A4D054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prevent and combat violence and harassment;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7CB1ECC" w14:textId="1DD8E5E8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(d) establishing or strengthening enforcement and monitoring mechanisms;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36692EF5" w14:textId="24F8C26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(e) ensuring access to remedies and support for victims;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7C3B4557" w14:textId="7645FFEA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(f) providing for sanctions;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8E020BB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(g) developing tools, guidance, education and training, and raising</w:t>
      </w:r>
    </w:p>
    <w:p w14:paraId="19545ECF" w14:textId="7677BDC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awareness, in accessible formats as appropriate; and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45AE9140" w14:textId="409C5096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(h) ensuring effective means of inspection and investigation of cases of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violence and harassment, including through labor inspectorates or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other competent bodies.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55071EFD" w14:textId="49618F30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3. In adopting and implementing the approach referred to in</w:t>
      </w:r>
      <w:r w:rsidR="0098447C">
        <w:rPr>
          <w:rFonts w:ascii="Arial" w:hAnsi="Arial" w:cs="Arial"/>
          <w:sz w:val="24"/>
          <w:szCs w:val="24"/>
        </w:rPr>
        <w:t xml:space="preserve"> paragraph 2 of this</w:t>
      </w:r>
    </w:p>
    <w:p w14:paraId="754E921B" w14:textId="1132C7EE" w:rsidR="0015634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Article, each Member shall recognize the different and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complementary roles and functions of governments, and employers and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workers and their respective organizations, </w:t>
      </w:r>
      <w:proofErr w:type="gramStart"/>
      <w:r w:rsidRPr="00834507">
        <w:rPr>
          <w:rFonts w:ascii="Arial" w:hAnsi="Arial" w:cs="Arial"/>
          <w:sz w:val="24"/>
          <w:szCs w:val="24"/>
        </w:rPr>
        <w:t>taking into account</w:t>
      </w:r>
      <w:proofErr w:type="gramEnd"/>
      <w:r w:rsidRPr="00834507">
        <w:rPr>
          <w:rFonts w:ascii="Arial" w:hAnsi="Arial" w:cs="Arial"/>
          <w:sz w:val="24"/>
          <w:szCs w:val="24"/>
        </w:rPr>
        <w:t xml:space="preserve"> the varying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nature and extent of their respective responsibilities.</w:t>
      </w:r>
    </w:p>
    <w:p w14:paraId="7E78D72C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5</w:t>
      </w:r>
    </w:p>
    <w:p w14:paraId="7CE3AA57" w14:textId="5AB8B2C3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With a view to preventing and eliminating violence and harassment</w:t>
      </w:r>
      <w:r w:rsidR="00336603">
        <w:rPr>
          <w:rFonts w:ascii="Arial" w:hAnsi="Arial" w:cs="Arial"/>
          <w:sz w:val="24"/>
          <w:szCs w:val="24"/>
        </w:rPr>
        <w:t xml:space="preserve"> in the world </w:t>
      </w:r>
    </w:p>
    <w:p w14:paraId="4B0D0FFB" w14:textId="090E6A8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of work, each Member shall respect, promote and realize the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fundamental principles </w:t>
      </w:r>
      <w:r w:rsidR="00336603">
        <w:rPr>
          <w:rFonts w:ascii="Arial" w:hAnsi="Arial" w:cs="Arial"/>
          <w:sz w:val="24"/>
          <w:szCs w:val="24"/>
        </w:rPr>
        <w:t>a</w:t>
      </w:r>
      <w:r w:rsidRPr="00834507">
        <w:rPr>
          <w:rFonts w:ascii="Arial" w:hAnsi="Arial" w:cs="Arial"/>
          <w:sz w:val="24"/>
          <w:szCs w:val="24"/>
        </w:rPr>
        <w:t>nd rights at work, namely freedom of association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the effective recognition of the right to collective bargaining, the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elimination of all forms of forced or compulsory labor, the effective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abolition of child labor and the elimination of discrimination in respect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of employment and occupation, as well as promote decent work.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4F2AFE7A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6</w:t>
      </w:r>
    </w:p>
    <w:p w14:paraId="3F71768C" w14:textId="40BAEED2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Each Member shall adopt laws, regulations and policies ensuring the</w:t>
      </w:r>
      <w:r w:rsidR="00336603">
        <w:rPr>
          <w:rFonts w:ascii="Arial" w:hAnsi="Arial" w:cs="Arial"/>
          <w:sz w:val="24"/>
          <w:szCs w:val="24"/>
        </w:rPr>
        <w:t xml:space="preserve"> right of </w:t>
      </w:r>
    </w:p>
    <w:p w14:paraId="51AE16E3" w14:textId="69143605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equality and non-discrimination in employment and occupation,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including for women workers, as well as for workers and other persons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belonging to one or more vulnerable groups or groups in situations of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vulnerability that are disproportionately affected by violence and harassment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 the world of work.</w:t>
      </w:r>
    </w:p>
    <w:p w14:paraId="0EB0190F" w14:textId="77777777" w:rsidR="00156343" w:rsidRPr="00834507" w:rsidRDefault="0015634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0F22F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47C">
        <w:rPr>
          <w:rFonts w:ascii="Arial" w:hAnsi="Arial" w:cs="Arial"/>
          <w:b/>
          <w:bCs/>
          <w:sz w:val="24"/>
          <w:szCs w:val="24"/>
        </w:rPr>
        <w:t>IV. Protection and prevention</w:t>
      </w:r>
    </w:p>
    <w:p w14:paraId="0547C840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7</w:t>
      </w:r>
    </w:p>
    <w:p w14:paraId="2DD9E431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Without prejudice to and consistent with Article 1, each Member shall</w:t>
      </w:r>
    </w:p>
    <w:p w14:paraId="1B13F455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lastRenderedPageBreak/>
        <w:t>adopt laws and regulations to define and prohibit violence and harassment</w:t>
      </w:r>
    </w:p>
    <w:p w14:paraId="2E8E1074" w14:textId="23D77195" w:rsidR="00630D03" w:rsidRPr="00834507" w:rsidRDefault="00630D03" w:rsidP="00156343">
      <w:pPr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 the world of work, including gender-based violence and harassment.</w:t>
      </w:r>
    </w:p>
    <w:p w14:paraId="0D37C171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8</w:t>
      </w:r>
    </w:p>
    <w:p w14:paraId="2F04B4F7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Each Member shall take appropriate measures to prevent violence and</w:t>
      </w:r>
    </w:p>
    <w:p w14:paraId="629F21F3" w14:textId="58A59E69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harassment in the world of work, including: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DE6464A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recognizing the important role of public authorities in the case of</w:t>
      </w:r>
    </w:p>
    <w:p w14:paraId="562344A5" w14:textId="64BB0F5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informal economy workers;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20D5DE3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identifying, in consultation with the employers’ and workers’</w:t>
      </w:r>
    </w:p>
    <w:p w14:paraId="75D78F2D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organizations concerned and through other means, the sectors or</w:t>
      </w:r>
    </w:p>
    <w:p w14:paraId="699C96A6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occupations and work arrangements in which workers and other</w:t>
      </w:r>
    </w:p>
    <w:p w14:paraId="374C4E53" w14:textId="774762D9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persons concerned are more exposed to violence and harassment; and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5658ED6" w14:textId="08A8298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taking measures to effectively protect such persons.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4256290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9</w:t>
      </w:r>
    </w:p>
    <w:p w14:paraId="4942F857" w14:textId="11F3331E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Each Member shall adopt laws and regulations requiring employers</w:t>
      </w:r>
      <w:r w:rsidR="00336603">
        <w:rPr>
          <w:rFonts w:ascii="Arial" w:hAnsi="Arial" w:cs="Arial"/>
          <w:sz w:val="24"/>
          <w:szCs w:val="24"/>
        </w:rPr>
        <w:t xml:space="preserve"> to take</w:t>
      </w:r>
    </w:p>
    <w:p w14:paraId="322424AE" w14:textId="76BF0B7A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appropriate steps commensurate with their degree of control to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prevent violence and harassment in the world of work, including gender</w:t>
      </w:r>
      <w:r w:rsidR="00336603">
        <w:rPr>
          <w:rFonts w:ascii="Arial" w:hAnsi="Arial" w:cs="Arial"/>
          <w:sz w:val="24"/>
          <w:szCs w:val="24"/>
        </w:rPr>
        <w:t>-</w:t>
      </w:r>
      <w:r w:rsidRPr="00834507">
        <w:rPr>
          <w:rFonts w:ascii="Arial" w:hAnsi="Arial" w:cs="Arial"/>
          <w:sz w:val="24"/>
          <w:szCs w:val="24"/>
        </w:rPr>
        <w:t>based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violence and harassment, and in particular, so far as is reasonably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practicable, to: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8272377" w14:textId="16F089F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adopt and implement, in consultation with workers and their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representatives, a workplace policy on violence and harassment;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A11659D" w14:textId="48472CC6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834507">
        <w:rPr>
          <w:rFonts w:ascii="Arial" w:hAnsi="Arial" w:cs="Arial"/>
          <w:sz w:val="24"/>
          <w:szCs w:val="24"/>
        </w:rPr>
        <w:t>take into account</w:t>
      </w:r>
      <w:proofErr w:type="gramEnd"/>
      <w:r w:rsidRPr="00834507">
        <w:rPr>
          <w:rFonts w:ascii="Arial" w:hAnsi="Arial" w:cs="Arial"/>
          <w:sz w:val="24"/>
          <w:szCs w:val="24"/>
        </w:rPr>
        <w:t xml:space="preserve"> violence and harassment and associated psychosocial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risks in the management of occupational safety and health;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B7BEC29" w14:textId="5906124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identify hazards and assess the risks of violence and harassment,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with the participation of workers and their representatives, and take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measures to prevent and control them; and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126DE6EC" w14:textId="642CA133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(d) provide to workers and other persons concerned information and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training, in accessible formats as appropriate, on the identified hazards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risks of violence and harassment and the associated prevention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protection measures, including on the rights and responsibilities of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workers and other persons concerned in relation to the policy referred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to in subparagraph (a) of this Article.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1D4097DF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447C">
        <w:rPr>
          <w:rFonts w:ascii="Arial" w:hAnsi="Arial" w:cs="Arial"/>
          <w:b/>
          <w:bCs/>
          <w:sz w:val="24"/>
          <w:szCs w:val="24"/>
        </w:rPr>
        <w:t>V. Enforcement and remedies</w:t>
      </w:r>
    </w:p>
    <w:p w14:paraId="520EF8F6" w14:textId="77777777" w:rsidR="00630D03" w:rsidRPr="0098447C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447C">
        <w:rPr>
          <w:rFonts w:ascii="Arial" w:hAnsi="Arial" w:cs="Arial"/>
          <w:b/>
          <w:bCs/>
          <w:i/>
          <w:iCs/>
          <w:sz w:val="24"/>
          <w:szCs w:val="24"/>
        </w:rPr>
        <w:t>Article 10</w:t>
      </w:r>
    </w:p>
    <w:p w14:paraId="2371E2FD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Each Member shall take appropriate measures to:</w:t>
      </w:r>
    </w:p>
    <w:p w14:paraId="0A5291A0" w14:textId="254C7AA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monitor and enforce national laws and regulations regarding violence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harassment in the world of work;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1B2D36A0" w14:textId="13F0EC30" w:rsidR="00630D03" w:rsidRPr="00834507" w:rsidRDefault="00630D03" w:rsidP="00336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ensure easy access to appropriate and effective remedies and safe,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fair and effective reporting and dispute resolution mechanisms and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procedures in cases of </w:t>
      </w:r>
      <w:r w:rsidRPr="00834507">
        <w:rPr>
          <w:rFonts w:ascii="Arial" w:hAnsi="Arial" w:cs="Arial"/>
          <w:sz w:val="24"/>
          <w:szCs w:val="24"/>
        </w:rPr>
        <w:lastRenderedPageBreak/>
        <w:t>violence and harassment in the world of work,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such as:</w:t>
      </w:r>
      <w:r w:rsidR="00336603">
        <w:rPr>
          <w:rFonts w:ascii="Arial" w:hAnsi="Arial" w:cs="Arial"/>
          <w:sz w:val="24"/>
          <w:szCs w:val="24"/>
        </w:rPr>
        <w:br/>
      </w:r>
    </w:p>
    <w:p w14:paraId="2C9BD299" w14:textId="5F8D219C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</w:t>
      </w:r>
      <w:proofErr w:type="spellStart"/>
      <w:r w:rsidRPr="00834507">
        <w:rPr>
          <w:rFonts w:ascii="Arial" w:hAnsi="Arial" w:cs="Arial"/>
          <w:sz w:val="24"/>
          <w:szCs w:val="24"/>
        </w:rPr>
        <w:t>i</w:t>
      </w:r>
      <w:proofErr w:type="spellEnd"/>
      <w:r w:rsidRPr="00834507">
        <w:rPr>
          <w:rFonts w:ascii="Arial" w:hAnsi="Arial" w:cs="Arial"/>
          <w:sz w:val="24"/>
          <w:szCs w:val="24"/>
        </w:rPr>
        <w:t>) complaint and investigation procedures, as well as, where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appropriate, dispute resolution mechanisms at the workplace</w:t>
      </w:r>
      <w:r w:rsidR="00336603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level;</w:t>
      </w:r>
    </w:p>
    <w:p w14:paraId="70EB0189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(ii) dispute resolution mechanisms external to the workplace;</w:t>
      </w:r>
    </w:p>
    <w:p w14:paraId="02A6C954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(iii) courts or tribunals;</w:t>
      </w:r>
    </w:p>
    <w:p w14:paraId="61384777" w14:textId="25178482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(iv) protection against victimization of or retaliation against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complainants, victims, witnesses and whistle-blowers; and</w:t>
      </w:r>
    </w:p>
    <w:p w14:paraId="608A1686" w14:textId="353AFDB1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(v) legal, social, medical and administrative support measures for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complainants and victims;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73D52CD" w14:textId="7C1C2B4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protect the privacy of those individuals involved and confidentiality, to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the extent possible and as appropriate, and ensure that requirements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for privacy and confidentiality are not misused;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2ECD79D9" w14:textId="75A512E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(d) provide for sanctions, where appropriate, in cases of violence and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harassment in the world of work;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BCB4135" w14:textId="7C2AD5B5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(e) provide that victims of gender-based violence and harassment in the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world of work have effective access to gender-responsive, safe and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effective complaint and dispute resolution mechanisms, support,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services and remedies;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549BBD32" w14:textId="72AEC67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(f) recognize the effects of domestic violence and, so far as is reasonably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practicable, mitigate its impact in the world of work;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5483A95B" w14:textId="48FC275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(g) ensure that workers have the right to remove themselves from a work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situation which they have reasonable justification to believe presents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 imminent and serious danger to life, health or safety due to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violence and harassment, without suffering retaliation or other undue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consequences, and the duty to inform management; and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82B6DA2" w14:textId="175F97F4" w:rsidR="00630D03" w:rsidRPr="00F932BA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(h) ensure that labor inspectorates and other relevant authorities, as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appropriate, are empowered to deal with violence and harassment in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the world of work, including by issuing orders requiring measures with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immediate executory force, and orders to stop work in cases of an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imminent danger to life, health or safety, subject to any right of appeal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to a judicial or administrative authority which may be provided by law.</w:t>
      </w:r>
      <w:r w:rsidR="00156343" w:rsidRPr="00834507">
        <w:rPr>
          <w:rFonts w:ascii="Arial" w:hAnsi="Arial" w:cs="Arial"/>
          <w:sz w:val="24"/>
          <w:szCs w:val="24"/>
        </w:rPr>
        <w:br/>
      </w:r>
    </w:p>
    <w:p w14:paraId="05199162" w14:textId="77777777" w:rsidR="00630D03" w:rsidRPr="00F932BA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32BA">
        <w:rPr>
          <w:rFonts w:ascii="Arial" w:hAnsi="Arial" w:cs="Arial"/>
          <w:b/>
          <w:bCs/>
          <w:sz w:val="24"/>
          <w:szCs w:val="24"/>
        </w:rPr>
        <w:t>VI. Guidance, training and awareness-raising</w:t>
      </w:r>
    </w:p>
    <w:p w14:paraId="40EB128D" w14:textId="77777777" w:rsidR="00630D03" w:rsidRPr="00F932BA" w:rsidRDefault="00630D03" w:rsidP="00156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11</w:t>
      </w:r>
    </w:p>
    <w:p w14:paraId="15337CAC" w14:textId="77777777" w:rsidR="00630D03" w:rsidRPr="00834507" w:rsidRDefault="00630D03" w:rsidP="001563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Each Member, in consultation with representative employers’ and</w:t>
      </w:r>
    </w:p>
    <w:p w14:paraId="734296F7" w14:textId="51A9DFC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workers’ organizations, shall seek to ensure that: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6D92074D" w14:textId="140B1AA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violence and harassment in the world of work is addressed in relevant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national policies, such as those concerning occupational safety and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health, equality and non-discrimination, and migration;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162F0930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employers and workers and their organizations, and relevant authorities,</w:t>
      </w:r>
    </w:p>
    <w:p w14:paraId="210B3E54" w14:textId="13F92168" w:rsidR="000C3F94" w:rsidRPr="00834507" w:rsidRDefault="00630D03" w:rsidP="00630D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lastRenderedPageBreak/>
        <w:t>are provided with guidance, resources, training or other tools, in</w:t>
      </w:r>
      <w:r w:rsidR="00F932BA">
        <w:rPr>
          <w:rFonts w:ascii="Arial" w:hAnsi="Arial" w:cs="Arial"/>
          <w:sz w:val="24"/>
          <w:szCs w:val="24"/>
        </w:rPr>
        <w:t xml:space="preserve"> accessible</w:t>
      </w:r>
    </w:p>
    <w:p w14:paraId="2B6E75BF" w14:textId="37B1B8F6" w:rsidR="00630D03" w:rsidRPr="00F932BA" w:rsidRDefault="00630D03" w:rsidP="00F932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32BA">
        <w:rPr>
          <w:rFonts w:ascii="Arial" w:hAnsi="Arial" w:cs="Arial"/>
          <w:sz w:val="24"/>
          <w:szCs w:val="24"/>
        </w:rPr>
        <w:t>formats as appropriate, on violence and harassment in the</w:t>
      </w:r>
      <w:r w:rsidR="00F932BA">
        <w:rPr>
          <w:rFonts w:ascii="Arial" w:hAnsi="Arial" w:cs="Arial"/>
          <w:sz w:val="24"/>
          <w:szCs w:val="24"/>
        </w:rPr>
        <w:t xml:space="preserve"> world of work,</w:t>
      </w:r>
    </w:p>
    <w:p w14:paraId="47A7E70B" w14:textId="4CF6BD72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including on gender-based violence and harassment;</w:t>
      </w:r>
    </w:p>
    <w:p w14:paraId="0F5775DA" w14:textId="4762E7BE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and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2950F268" w14:textId="38614BF3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(c) initiatives, including awareness-raising campaigns, are undertaken.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21703AD4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32BA">
        <w:rPr>
          <w:rFonts w:ascii="Arial" w:hAnsi="Arial" w:cs="Arial"/>
          <w:b/>
          <w:bCs/>
          <w:sz w:val="24"/>
          <w:szCs w:val="24"/>
        </w:rPr>
        <w:t>VII. Methods of application</w:t>
      </w:r>
    </w:p>
    <w:p w14:paraId="698D8F96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12</w:t>
      </w:r>
    </w:p>
    <w:p w14:paraId="76CA4CA6" w14:textId="0CE53115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provisions of this Convention shall be applied by means of</w:t>
      </w:r>
      <w:r w:rsidR="00F932BA">
        <w:rPr>
          <w:rFonts w:ascii="Arial" w:hAnsi="Arial" w:cs="Arial"/>
          <w:sz w:val="24"/>
          <w:szCs w:val="24"/>
        </w:rPr>
        <w:t xml:space="preserve"> national laws</w:t>
      </w:r>
    </w:p>
    <w:p w14:paraId="502DE32E" w14:textId="5ABD18C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and regulations, as well as through collective agreements or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other measures consistent with national practice, including by extending or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adapting existing occupational safety and health measures to cover violence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 harassment and developing specific measures where necessary.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0B714942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32BA">
        <w:rPr>
          <w:rFonts w:ascii="Arial" w:hAnsi="Arial" w:cs="Arial"/>
          <w:b/>
          <w:bCs/>
          <w:sz w:val="24"/>
          <w:szCs w:val="24"/>
        </w:rPr>
        <w:t>VIII. Final provisions</w:t>
      </w:r>
    </w:p>
    <w:p w14:paraId="141431E3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13</w:t>
      </w:r>
    </w:p>
    <w:p w14:paraId="65CA7AD3" w14:textId="77777777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formal ratifications of this Convention shall be communicated to</w:t>
      </w:r>
    </w:p>
    <w:p w14:paraId="23D6D4AF" w14:textId="2D99FF0A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Director-General of the International Labor Office for registration.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03AA03DC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14</w:t>
      </w:r>
    </w:p>
    <w:p w14:paraId="2C62D0EF" w14:textId="77777777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This Convention shall be binding only upon those Members of the</w:t>
      </w:r>
    </w:p>
    <w:p w14:paraId="65F63BA3" w14:textId="2C10C635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International Labor Organization whose ratifications have been registered</w:t>
      </w:r>
    </w:p>
    <w:p w14:paraId="325ABBC0" w14:textId="1A90B8F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with the Director-General of the International Labor Office.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5DE17EED" w14:textId="599C0EB8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It shall come into force twelve months after the date on which</w:t>
      </w:r>
      <w:r w:rsidR="00F932BA">
        <w:rPr>
          <w:rFonts w:ascii="Arial" w:hAnsi="Arial" w:cs="Arial"/>
          <w:sz w:val="24"/>
          <w:szCs w:val="24"/>
        </w:rPr>
        <w:t xml:space="preserve"> the</w:t>
      </w:r>
    </w:p>
    <w:p w14:paraId="605F8948" w14:textId="383D40F5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ratifications of two Members have been registered with the Director-General.</w:t>
      </w:r>
      <w:r w:rsidR="00834507">
        <w:rPr>
          <w:rFonts w:ascii="Arial" w:hAnsi="Arial" w:cs="Arial"/>
          <w:sz w:val="24"/>
          <w:szCs w:val="24"/>
        </w:rPr>
        <w:br/>
      </w:r>
    </w:p>
    <w:p w14:paraId="4C22822C" w14:textId="77777777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3. Thereafter, this Convention shall come into force for any Member</w:t>
      </w:r>
    </w:p>
    <w:p w14:paraId="62E8A4DA" w14:textId="07D9E48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twelve months after the date on which its ratification is registered.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12093B5B" w14:textId="77777777" w:rsidR="00630D03" w:rsidRPr="00F932BA" w:rsidRDefault="00630D03" w:rsidP="000C3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15</w:t>
      </w:r>
    </w:p>
    <w:p w14:paraId="0736C4B7" w14:textId="3DFF65CA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A Member which has ratified this Convention may denounce it after</w:t>
      </w:r>
      <w:r w:rsidR="00F932BA">
        <w:rPr>
          <w:rFonts w:ascii="Arial" w:hAnsi="Arial" w:cs="Arial"/>
          <w:sz w:val="24"/>
          <w:szCs w:val="24"/>
        </w:rPr>
        <w:t xml:space="preserve"> the </w:t>
      </w:r>
    </w:p>
    <w:p w14:paraId="123C717D" w14:textId="5F6B2AFF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expiration of ten years from the date on which the Convention first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comes into force, by an act communicated to the Director-General of the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International Labor Office for registration. Such denunciation shall not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take effect until one year after the date on which it is registered.</w:t>
      </w:r>
      <w:r w:rsidR="000C3F94" w:rsidRPr="00834507">
        <w:rPr>
          <w:rFonts w:ascii="Arial" w:hAnsi="Arial" w:cs="Arial"/>
          <w:sz w:val="24"/>
          <w:szCs w:val="24"/>
        </w:rPr>
        <w:br/>
      </w:r>
    </w:p>
    <w:p w14:paraId="33DA90DE" w14:textId="49C8071F" w:rsidR="00630D03" w:rsidRPr="00834507" w:rsidRDefault="00630D03" w:rsidP="000C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 xml:space="preserve">2. Each Member which has ratified this </w:t>
      </w:r>
      <w:proofErr w:type="gramStart"/>
      <w:r w:rsidRPr="00834507">
        <w:rPr>
          <w:rFonts w:ascii="Arial" w:hAnsi="Arial" w:cs="Arial"/>
          <w:sz w:val="24"/>
          <w:szCs w:val="24"/>
        </w:rPr>
        <w:t>Convention</w:t>
      </w:r>
      <w:proofErr w:type="gramEnd"/>
      <w:r w:rsidRPr="00834507">
        <w:rPr>
          <w:rFonts w:ascii="Arial" w:hAnsi="Arial" w:cs="Arial"/>
          <w:sz w:val="24"/>
          <w:szCs w:val="24"/>
        </w:rPr>
        <w:t xml:space="preserve"> and which does</w:t>
      </w:r>
      <w:r w:rsidR="00F932BA">
        <w:rPr>
          <w:rFonts w:ascii="Arial" w:hAnsi="Arial" w:cs="Arial"/>
          <w:sz w:val="24"/>
          <w:szCs w:val="24"/>
        </w:rPr>
        <w:t xml:space="preserve"> not, within</w:t>
      </w:r>
    </w:p>
    <w:p w14:paraId="12CCA202" w14:textId="36E2962E" w:rsidR="00630D03" w:rsidRPr="00834507" w:rsidRDefault="00630D03" w:rsidP="00F93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year following the expiration of the period of ten years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mentioned in the preceding paragraph, exercise the right of denunciation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provided for in this Article, will be bound for another period of ten years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and, thereafter, may denounce this Convention within the first year of each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new period of ten years under the terms provided for in this Article.</w:t>
      </w:r>
    </w:p>
    <w:p w14:paraId="61D63D49" w14:textId="77777777" w:rsidR="00630D03" w:rsidRPr="00F932BA" w:rsidRDefault="00630D03" w:rsidP="00323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16</w:t>
      </w:r>
    </w:p>
    <w:p w14:paraId="72FA050A" w14:textId="3D13DFA6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The Director-General of the International Labor Office shall</w:t>
      </w:r>
      <w:r w:rsidR="00F932BA">
        <w:rPr>
          <w:rFonts w:ascii="Arial" w:hAnsi="Arial" w:cs="Arial"/>
          <w:sz w:val="24"/>
          <w:szCs w:val="24"/>
        </w:rPr>
        <w:t xml:space="preserve"> notify all</w:t>
      </w:r>
    </w:p>
    <w:p w14:paraId="4A628C11" w14:textId="3E77C4F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lastRenderedPageBreak/>
        <w:t>Members of the International Labo</w:t>
      </w:r>
      <w:bookmarkStart w:id="0" w:name="_GoBack"/>
      <w:bookmarkEnd w:id="0"/>
      <w:r w:rsidRPr="00834507">
        <w:rPr>
          <w:rFonts w:ascii="Arial" w:hAnsi="Arial" w:cs="Arial"/>
          <w:sz w:val="24"/>
          <w:szCs w:val="24"/>
        </w:rPr>
        <w:t>r Organization of the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registration of all ratifications and denunciations that have been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communicated by the Members of the Organization.</w:t>
      </w:r>
      <w:r w:rsidR="0032315A" w:rsidRPr="00834507">
        <w:rPr>
          <w:rFonts w:ascii="Arial" w:hAnsi="Arial" w:cs="Arial"/>
          <w:sz w:val="24"/>
          <w:szCs w:val="24"/>
        </w:rPr>
        <w:br/>
      </w:r>
    </w:p>
    <w:p w14:paraId="41A43F8B" w14:textId="5307B9F6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When notifying the Members of the Organization of the</w:t>
      </w:r>
      <w:r w:rsidR="00F932BA">
        <w:rPr>
          <w:rFonts w:ascii="Arial" w:hAnsi="Arial" w:cs="Arial"/>
          <w:sz w:val="24"/>
          <w:szCs w:val="24"/>
        </w:rPr>
        <w:t xml:space="preserve"> registration of the</w:t>
      </w:r>
    </w:p>
    <w:p w14:paraId="1E6B4EFD" w14:textId="29DDE50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 xml:space="preserve">second ratification that has been </w:t>
      </w:r>
      <w:proofErr w:type="gramStart"/>
      <w:r w:rsidRPr="00834507">
        <w:rPr>
          <w:rFonts w:ascii="Arial" w:hAnsi="Arial" w:cs="Arial"/>
          <w:sz w:val="24"/>
          <w:szCs w:val="24"/>
        </w:rPr>
        <w:t>communicated,</w:t>
      </w:r>
      <w:proofErr w:type="gramEnd"/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the Director-General shall draw the attention of the Members of the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Organization to the date upon which the Convention will come into force.</w:t>
      </w:r>
    </w:p>
    <w:p w14:paraId="15C20CCA" w14:textId="77777777" w:rsidR="00630D03" w:rsidRPr="00F932BA" w:rsidRDefault="00630D03" w:rsidP="00323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17</w:t>
      </w:r>
    </w:p>
    <w:p w14:paraId="507162CB" w14:textId="69D3D67F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 xml:space="preserve">The Director-General of the International </w:t>
      </w:r>
      <w:proofErr w:type="spellStart"/>
      <w:r w:rsidRPr="00834507">
        <w:rPr>
          <w:rFonts w:ascii="Arial" w:hAnsi="Arial" w:cs="Arial"/>
          <w:sz w:val="24"/>
          <w:szCs w:val="24"/>
        </w:rPr>
        <w:t>Labour</w:t>
      </w:r>
      <w:proofErr w:type="spellEnd"/>
      <w:r w:rsidRPr="00834507">
        <w:rPr>
          <w:rFonts w:ascii="Arial" w:hAnsi="Arial" w:cs="Arial"/>
          <w:sz w:val="24"/>
          <w:szCs w:val="24"/>
        </w:rPr>
        <w:t xml:space="preserve"> Office shall</w:t>
      </w:r>
      <w:r w:rsidR="00F932BA">
        <w:rPr>
          <w:rFonts w:ascii="Arial" w:hAnsi="Arial" w:cs="Arial"/>
          <w:sz w:val="24"/>
          <w:szCs w:val="24"/>
        </w:rPr>
        <w:t xml:space="preserve"> communicate to the</w:t>
      </w:r>
    </w:p>
    <w:p w14:paraId="605B94F0" w14:textId="5EA30499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Secretary-General of the United Nations for registration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 accordance with Article 102 of the Charter of the United Nations full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particulars of all ratifications and denunciations that have been registered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in accordance with the provisions of the preceding Articles.</w:t>
      </w:r>
      <w:r w:rsidR="0032315A" w:rsidRPr="00834507">
        <w:rPr>
          <w:rFonts w:ascii="Arial" w:hAnsi="Arial" w:cs="Arial"/>
          <w:sz w:val="24"/>
          <w:szCs w:val="24"/>
        </w:rPr>
        <w:br/>
      </w:r>
    </w:p>
    <w:p w14:paraId="346DB147" w14:textId="77777777" w:rsidR="00630D03" w:rsidRPr="00F932BA" w:rsidRDefault="00630D03" w:rsidP="00323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18</w:t>
      </w:r>
    </w:p>
    <w:p w14:paraId="6F36AE75" w14:textId="0A8D5F9D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At such times as it may consider necessary, the Governing Body of</w:t>
      </w:r>
      <w:r w:rsidR="00F932BA">
        <w:rPr>
          <w:rFonts w:ascii="Arial" w:hAnsi="Arial" w:cs="Arial"/>
          <w:sz w:val="24"/>
          <w:szCs w:val="24"/>
        </w:rPr>
        <w:t xml:space="preserve"> the</w:t>
      </w:r>
    </w:p>
    <w:p w14:paraId="6D276C24" w14:textId="14C41690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International Labor Office shall present to the General Conference a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report on the working of this Convention and shall examine the desirability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of placing on the agenda of the Conference the question of its revision in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whole or in part.</w:t>
      </w:r>
      <w:r w:rsidR="00F932BA">
        <w:rPr>
          <w:rFonts w:ascii="Arial" w:hAnsi="Arial" w:cs="Arial"/>
          <w:sz w:val="24"/>
          <w:szCs w:val="24"/>
        </w:rPr>
        <w:br/>
      </w:r>
    </w:p>
    <w:p w14:paraId="1C6CA04F" w14:textId="77777777" w:rsidR="00630D03" w:rsidRPr="00F932BA" w:rsidRDefault="00630D03" w:rsidP="00323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19</w:t>
      </w:r>
    </w:p>
    <w:p w14:paraId="0E4EBAAA" w14:textId="77777777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1. Should the Conference adopt a new Convention revising this</w:t>
      </w:r>
    </w:p>
    <w:p w14:paraId="7D5BB590" w14:textId="4C185164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Convention, then, unless the new Convention otherwise provides:</w:t>
      </w:r>
      <w:r w:rsidR="0032315A" w:rsidRPr="00834507">
        <w:rPr>
          <w:rFonts w:ascii="Arial" w:hAnsi="Arial" w:cs="Arial"/>
          <w:sz w:val="24"/>
          <w:szCs w:val="24"/>
        </w:rPr>
        <w:br/>
      </w:r>
    </w:p>
    <w:p w14:paraId="42516327" w14:textId="72E064D2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(a) the ratification by a Member of the new revising Convention shall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="00F932BA" w:rsidRPr="00F932BA">
        <w:rPr>
          <w:rFonts w:ascii="Arial" w:hAnsi="Arial" w:cs="Arial"/>
          <w:i/>
          <w:iCs/>
          <w:sz w:val="24"/>
          <w:szCs w:val="24"/>
        </w:rPr>
        <w:t>ipso jure</w:t>
      </w:r>
      <w:r w:rsidR="00F932BA">
        <w:rPr>
          <w:rFonts w:ascii="Arial" w:hAnsi="Arial" w:cs="Arial"/>
          <w:sz w:val="24"/>
          <w:szCs w:val="24"/>
        </w:rPr>
        <w:t xml:space="preserve"> involve</w:t>
      </w:r>
    </w:p>
    <w:p w14:paraId="1EE675FA" w14:textId="5BC74A9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immediate denunciation of this Convention,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 xml:space="preserve">notwithstanding the provisions of Article 15 above, </w:t>
      </w:r>
      <w:proofErr w:type="gramStart"/>
      <w:r w:rsidRPr="00834507">
        <w:rPr>
          <w:rFonts w:ascii="Arial" w:hAnsi="Arial" w:cs="Arial"/>
          <w:sz w:val="24"/>
          <w:szCs w:val="24"/>
        </w:rPr>
        <w:t>if and when</w:t>
      </w:r>
      <w:proofErr w:type="gramEnd"/>
      <w:r w:rsidRPr="00834507">
        <w:rPr>
          <w:rFonts w:ascii="Arial" w:hAnsi="Arial" w:cs="Arial"/>
          <w:sz w:val="24"/>
          <w:szCs w:val="24"/>
        </w:rPr>
        <w:t xml:space="preserve"> the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new revising Convention shall have come into force;</w:t>
      </w:r>
      <w:r w:rsidR="0032315A" w:rsidRPr="00834507">
        <w:rPr>
          <w:rFonts w:ascii="Arial" w:hAnsi="Arial" w:cs="Arial"/>
          <w:sz w:val="24"/>
          <w:szCs w:val="24"/>
        </w:rPr>
        <w:br/>
      </w:r>
    </w:p>
    <w:p w14:paraId="0A48A8D4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(b) as from the date when the new revising Convention comes into force,</w:t>
      </w:r>
    </w:p>
    <w:p w14:paraId="2081788D" w14:textId="07862655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this Convention shall cease to be open to ratification by the Members.</w:t>
      </w:r>
      <w:r w:rsidR="00F932BA">
        <w:rPr>
          <w:rFonts w:ascii="Arial" w:hAnsi="Arial" w:cs="Arial"/>
          <w:sz w:val="24"/>
          <w:szCs w:val="24"/>
        </w:rPr>
        <w:br/>
      </w:r>
    </w:p>
    <w:p w14:paraId="21FA8128" w14:textId="44EB3C64" w:rsidR="00630D03" w:rsidRPr="00834507" w:rsidRDefault="00630D03" w:rsidP="003231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2. This Convention shall in any case remain in force in its actual form</w:t>
      </w:r>
      <w:r w:rsidR="00F932BA">
        <w:rPr>
          <w:rFonts w:ascii="Arial" w:hAnsi="Arial" w:cs="Arial"/>
          <w:sz w:val="24"/>
          <w:szCs w:val="24"/>
        </w:rPr>
        <w:t xml:space="preserve"> and content</w:t>
      </w:r>
    </w:p>
    <w:p w14:paraId="1757F892" w14:textId="23EED9CC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for those Members which have ratified it but have not ratified</w:t>
      </w:r>
      <w:r w:rsidR="00F932BA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the revising Convention.</w:t>
      </w:r>
      <w:r w:rsidR="00F932BA">
        <w:rPr>
          <w:rFonts w:ascii="Arial" w:hAnsi="Arial" w:cs="Arial"/>
          <w:sz w:val="24"/>
          <w:szCs w:val="24"/>
        </w:rPr>
        <w:br/>
      </w:r>
    </w:p>
    <w:p w14:paraId="24E7BA74" w14:textId="77777777" w:rsidR="00630D03" w:rsidRPr="00F932BA" w:rsidRDefault="00630D03" w:rsidP="00323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32BA">
        <w:rPr>
          <w:rFonts w:ascii="Arial" w:hAnsi="Arial" w:cs="Arial"/>
          <w:b/>
          <w:bCs/>
          <w:i/>
          <w:iCs/>
          <w:sz w:val="24"/>
          <w:szCs w:val="24"/>
        </w:rPr>
        <w:t>Article 20</w:t>
      </w:r>
    </w:p>
    <w:p w14:paraId="39C43FB5" w14:textId="111B7FE4" w:rsidR="00630D03" w:rsidRPr="00834507" w:rsidRDefault="00630D03" w:rsidP="009844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English and French versions of the text of this Convention are</w:t>
      </w:r>
      <w:r w:rsidR="0098447C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equally authoritative.</w:t>
      </w:r>
    </w:p>
    <w:p w14:paraId="0FF9539B" w14:textId="467BFA54" w:rsidR="00630D03" w:rsidRPr="00834507" w:rsidRDefault="00630D03" w:rsidP="00175F8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The foregoing is the authentic text of the Convention duly adopted by</w:t>
      </w:r>
      <w:r w:rsidR="00D42008">
        <w:rPr>
          <w:rFonts w:ascii="Arial" w:hAnsi="Arial" w:cs="Arial"/>
          <w:sz w:val="24"/>
          <w:szCs w:val="24"/>
        </w:rPr>
        <w:t xml:space="preserve"> the</w:t>
      </w:r>
    </w:p>
    <w:p w14:paraId="461F99C9" w14:textId="594DAEB6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General Conference of the International Labor Organization during</w:t>
      </w:r>
      <w:r w:rsidR="00D42008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its One hundred and eighth Session which was held at Geneva and declared</w:t>
      </w:r>
      <w:r w:rsidR="00D42008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closed the twenty-first day of June 2019.</w:t>
      </w:r>
      <w:r w:rsidR="00175F8B" w:rsidRPr="00834507">
        <w:rPr>
          <w:rFonts w:ascii="Arial" w:hAnsi="Arial" w:cs="Arial"/>
          <w:sz w:val="24"/>
          <w:szCs w:val="24"/>
        </w:rPr>
        <w:br/>
      </w:r>
    </w:p>
    <w:p w14:paraId="09D13665" w14:textId="67060D84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4507">
        <w:rPr>
          <w:rFonts w:ascii="Arial" w:hAnsi="Arial" w:cs="Arial"/>
          <w:sz w:val="24"/>
          <w:szCs w:val="24"/>
        </w:rPr>
        <w:t>IN FAITH WHEREOF we have appended our signatures this</w:t>
      </w:r>
      <w:r w:rsidRPr="00834507">
        <w:rPr>
          <w:rFonts w:ascii="Arial" w:hAnsi="Arial" w:cs="Arial"/>
          <w:sz w:val="24"/>
          <w:szCs w:val="24"/>
        </w:rPr>
        <w:t xml:space="preserve"> </w:t>
      </w:r>
      <w:r w:rsidRPr="00834507">
        <w:rPr>
          <w:rFonts w:ascii="Arial" w:hAnsi="Arial" w:cs="Arial"/>
          <w:sz w:val="24"/>
          <w:szCs w:val="24"/>
        </w:rPr>
        <w:t>day of June 2019:</w:t>
      </w:r>
    </w:p>
    <w:p w14:paraId="1FB81629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4507">
        <w:rPr>
          <w:rFonts w:ascii="Arial" w:hAnsi="Arial" w:cs="Arial"/>
          <w:i/>
          <w:iCs/>
          <w:sz w:val="24"/>
          <w:szCs w:val="24"/>
        </w:rPr>
        <w:t>The President of the Conference,</w:t>
      </w:r>
    </w:p>
    <w:p w14:paraId="7436F816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4507">
        <w:rPr>
          <w:rFonts w:ascii="Arial" w:hAnsi="Arial" w:cs="Arial"/>
          <w:i/>
          <w:iCs/>
          <w:sz w:val="24"/>
          <w:szCs w:val="24"/>
        </w:rPr>
        <w:t xml:space="preserve">Le </w:t>
      </w:r>
      <w:proofErr w:type="spellStart"/>
      <w:r w:rsidRPr="00834507">
        <w:rPr>
          <w:rFonts w:ascii="Arial" w:hAnsi="Arial" w:cs="Arial"/>
          <w:i/>
          <w:iCs/>
          <w:sz w:val="24"/>
          <w:szCs w:val="24"/>
        </w:rPr>
        <w:t>Président</w:t>
      </w:r>
      <w:proofErr w:type="spellEnd"/>
      <w:r w:rsidRPr="00834507">
        <w:rPr>
          <w:rFonts w:ascii="Arial" w:hAnsi="Arial" w:cs="Arial"/>
          <w:i/>
          <w:iCs/>
          <w:sz w:val="24"/>
          <w:szCs w:val="24"/>
        </w:rPr>
        <w:t xml:space="preserve"> de la </w:t>
      </w:r>
      <w:proofErr w:type="spellStart"/>
      <w:r w:rsidRPr="00834507">
        <w:rPr>
          <w:rFonts w:ascii="Arial" w:hAnsi="Arial" w:cs="Arial"/>
          <w:i/>
          <w:iCs/>
          <w:sz w:val="24"/>
          <w:szCs w:val="24"/>
        </w:rPr>
        <w:t>Conférence</w:t>
      </w:r>
      <w:proofErr w:type="spellEnd"/>
      <w:r w:rsidRPr="00834507">
        <w:rPr>
          <w:rFonts w:ascii="Arial" w:hAnsi="Arial" w:cs="Arial"/>
          <w:i/>
          <w:iCs/>
          <w:sz w:val="24"/>
          <w:szCs w:val="24"/>
        </w:rPr>
        <w:t>,</w:t>
      </w:r>
    </w:p>
    <w:p w14:paraId="7BD851FC" w14:textId="77777777" w:rsidR="00630D03" w:rsidRPr="00834507" w:rsidRDefault="00630D03" w:rsidP="00630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34507">
        <w:rPr>
          <w:rFonts w:ascii="Arial" w:hAnsi="Arial" w:cs="Arial"/>
          <w:i/>
          <w:iCs/>
          <w:sz w:val="24"/>
          <w:szCs w:val="24"/>
        </w:rPr>
        <w:t xml:space="preserve">The Director-General of the International </w:t>
      </w:r>
      <w:proofErr w:type="spellStart"/>
      <w:r w:rsidRPr="00834507">
        <w:rPr>
          <w:rFonts w:ascii="Arial" w:hAnsi="Arial" w:cs="Arial"/>
          <w:i/>
          <w:iCs/>
          <w:sz w:val="24"/>
          <w:szCs w:val="24"/>
        </w:rPr>
        <w:t>Labour</w:t>
      </w:r>
      <w:proofErr w:type="spellEnd"/>
      <w:r w:rsidRPr="00834507">
        <w:rPr>
          <w:rFonts w:ascii="Arial" w:hAnsi="Arial" w:cs="Arial"/>
          <w:i/>
          <w:iCs/>
          <w:sz w:val="24"/>
          <w:szCs w:val="24"/>
        </w:rPr>
        <w:t xml:space="preserve"> Office,</w:t>
      </w:r>
    </w:p>
    <w:p w14:paraId="0A7FC283" w14:textId="34CE2343" w:rsidR="00630D03" w:rsidRDefault="00630D03" w:rsidP="00630D03">
      <w:pPr>
        <w:autoSpaceDE w:val="0"/>
        <w:autoSpaceDN w:val="0"/>
        <w:adjustRightInd w:val="0"/>
        <w:spacing w:after="0" w:line="240" w:lineRule="auto"/>
      </w:pPr>
      <w:r w:rsidRPr="00834507">
        <w:rPr>
          <w:rFonts w:ascii="Arial" w:hAnsi="Arial" w:cs="Arial"/>
          <w:i/>
          <w:iCs/>
          <w:sz w:val="24"/>
          <w:szCs w:val="24"/>
        </w:rPr>
        <w:t xml:space="preserve">Le Directeur </w:t>
      </w:r>
      <w:proofErr w:type="spellStart"/>
      <w:r w:rsidRPr="00834507">
        <w:rPr>
          <w:rFonts w:ascii="Arial" w:hAnsi="Arial" w:cs="Arial"/>
          <w:i/>
          <w:iCs/>
          <w:sz w:val="24"/>
          <w:szCs w:val="24"/>
        </w:rPr>
        <w:t>général</w:t>
      </w:r>
      <w:proofErr w:type="spellEnd"/>
      <w:r w:rsidRPr="00834507">
        <w:rPr>
          <w:rFonts w:ascii="Arial" w:hAnsi="Arial" w:cs="Arial"/>
          <w:i/>
          <w:iCs/>
          <w:sz w:val="24"/>
          <w:szCs w:val="24"/>
        </w:rPr>
        <w:t xml:space="preserve"> du Bureau international</w:t>
      </w:r>
      <w:r>
        <w:rPr>
          <w:rFonts w:ascii="TimesTenLTStd-Italic" w:hAnsi="TimesTenLTStd-Italic" w:cs="TimesTenLTStd-Italic"/>
          <w:i/>
          <w:iCs/>
        </w:rPr>
        <w:t xml:space="preserve"> du Travail,</w:t>
      </w:r>
    </w:p>
    <w:sectPr w:rsidR="006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Ten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34A"/>
    <w:multiLevelType w:val="hybridMultilevel"/>
    <w:tmpl w:val="D840C6CE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382"/>
    <w:multiLevelType w:val="hybridMultilevel"/>
    <w:tmpl w:val="C9B49660"/>
    <w:lvl w:ilvl="0" w:tplc="9C44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76F66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CBB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83A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7C4E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637BB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87B3C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3AC"/>
    <w:multiLevelType w:val="hybridMultilevel"/>
    <w:tmpl w:val="586A330C"/>
    <w:lvl w:ilvl="0" w:tplc="C534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03"/>
    <w:rsid w:val="000C3F94"/>
    <w:rsid w:val="00156343"/>
    <w:rsid w:val="00175F8B"/>
    <w:rsid w:val="00260538"/>
    <w:rsid w:val="00283E3F"/>
    <w:rsid w:val="00307FE9"/>
    <w:rsid w:val="0032315A"/>
    <w:rsid w:val="00336603"/>
    <w:rsid w:val="00630D03"/>
    <w:rsid w:val="006A1592"/>
    <w:rsid w:val="007216F3"/>
    <w:rsid w:val="00797FDA"/>
    <w:rsid w:val="00834507"/>
    <w:rsid w:val="0098447C"/>
    <w:rsid w:val="00A10F9E"/>
    <w:rsid w:val="00A217DA"/>
    <w:rsid w:val="00D27FEB"/>
    <w:rsid w:val="00D42008"/>
    <w:rsid w:val="00D47BE7"/>
    <w:rsid w:val="00EC3255"/>
    <w:rsid w:val="00F723E1"/>
    <w:rsid w:val="00F932BA"/>
    <w:rsid w:val="00FA35E1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F37D"/>
  <w15:chartTrackingRefBased/>
  <w15:docId w15:val="{FE913896-6F5E-4F8F-BFFE-6B792DE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Bandes</dc:creator>
  <cp:keywords/>
  <dc:description/>
  <cp:lastModifiedBy>Marcia Bandes</cp:lastModifiedBy>
  <cp:revision>12</cp:revision>
  <dcterms:created xsi:type="dcterms:W3CDTF">2019-08-04T19:33:00Z</dcterms:created>
  <dcterms:modified xsi:type="dcterms:W3CDTF">2019-08-04T21:12:00Z</dcterms:modified>
</cp:coreProperties>
</file>